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F69" w:rsidRDefault="009C4D5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C19C6B" wp14:editId="619A84D1">
                <wp:simplePos x="0" y="0"/>
                <wp:positionH relativeFrom="column">
                  <wp:posOffset>2138045</wp:posOffset>
                </wp:positionH>
                <wp:positionV relativeFrom="paragraph">
                  <wp:posOffset>3086100</wp:posOffset>
                </wp:positionV>
                <wp:extent cx="1920400" cy="338554"/>
                <wp:effectExtent l="0" t="0" r="0" b="0"/>
                <wp:wrapNone/>
                <wp:docPr id="3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400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C4D52" w:rsidRPr="009C4D52" w:rsidRDefault="009C4D52" w:rsidP="009C4D52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</w:pPr>
                            <w:proofErr w:type="spellStart"/>
                            <w:r w:rsidRPr="009C4D52">
                              <w:rPr>
                                <w:rFonts w:asciiTheme="minorHAnsi" w:hAnsi="Calibri" w:cstheme="minorBidi"/>
                                <w:kern w:val="24"/>
                                <w:sz w:val="16"/>
                                <w:szCs w:val="16"/>
                              </w:rPr>
                              <w:t>McFarland</w:t>
                            </w:r>
                            <w:proofErr w:type="spellEnd"/>
                            <w:r w:rsidRPr="009C4D52">
                              <w:rPr>
                                <w:rFonts w:asciiTheme="minorHAnsi" w:hAnsi="Calibri" w:cstheme="minorBidi"/>
                                <w:kern w:val="24"/>
                                <w:sz w:val="16"/>
                                <w:szCs w:val="16"/>
                              </w:rPr>
                              <w:t xml:space="preserve">, E. in: Müller, R. (2009): Klassische Mechanik, </w:t>
                            </w:r>
                            <w:proofErr w:type="spellStart"/>
                            <w:r w:rsidRPr="009C4D52">
                              <w:rPr>
                                <w:rFonts w:asciiTheme="minorHAnsi" w:hAnsi="Calibri" w:cstheme="minorBidi"/>
                                <w:kern w:val="24"/>
                                <w:sz w:val="16"/>
                                <w:szCs w:val="16"/>
                              </w:rPr>
                              <w:t>DeGruyter</w:t>
                            </w:r>
                            <w:proofErr w:type="spellEnd"/>
                            <w:r w:rsidRPr="009C4D52">
                              <w:rPr>
                                <w:rFonts w:asciiTheme="minorHAnsi" w:hAnsi="Calibri" w:cstheme="minorBidi"/>
                                <w:kern w:val="24"/>
                                <w:sz w:val="16"/>
                                <w:szCs w:val="16"/>
                              </w:rPr>
                              <w:t>, Berlin.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C19C6B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margin-left:168.35pt;margin-top:243pt;width:151.2pt;height:26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" filled="f" stroked="f">
                <v:textbox style="mso-fit-shape-to-text:t">
                  <w:txbxContent>
                    <w:p w:rsidR="009C4D52" w:rsidRPr="009C4D52" w:rsidRDefault="009C4D52" w:rsidP="009C4D52">
                      <w:pPr>
                        <w:pStyle w:val="StandardWeb"/>
                        <w:spacing w:before="0" w:beforeAutospacing="0" w:after="0" w:afterAutospacing="0"/>
                        <w:jc w:val="right"/>
                      </w:pPr>
                      <w:proofErr w:type="spellStart"/>
                      <w:r w:rsidRPr="009C4D52">
                        <w:rPr>
                          <w:rFonts w:asciiTheme="minorHAnsi" w:hAnsi="Calibri" w:cstheme="minorBidi"/>
                          <w:kern w:val="24"/>
                          <w:sz w:val="16"/>
                          <w:szCs w:val="16"/>
                        </w:rPr>
                        <w:t>McFarland</w:t>
                      </w:r>
                      <w:proofErr w:type="spellEnd"/>
                      <w:r w:rsidRPr="009C4D52">
                        <w:rPr>
                          <w:rFonts w:asciiTheme="minorHAnsi" w:hAnsi="Calibri" w:cstheme="minorBidi"/>
                          <w:kern w:val="24"/>
                          <w:sz w:val="16"/>
                          <w:szCs w:val="16"/>
                        </w:rPr>
                        <w:t xml:space="preserve">, E. in: Müller, R. (2009): Klassische Mechanik, </w:t>
                      </w:r>
                      <w:proofErr w:type="spellStart"/>
                      <w:r w:rsidRPr="009C4D52">
                        <w:rPr>
                          <w:rFonts w:asciiTheme="minorHAnsi" w:hAnsi="Calibri" w:cstheme="minorBidi"/>
                          <w:kern w:val="24"/>
                          <w:sz w:val="16"/>
                          <w:szCs w:val="16"/>
                        </w:rPr>
                        <w:t>DeGruyter</w:t>
                      </w:r>
                      <w:proofErr w:type="spellEnd"/>
                      <w:r w:rsidRPr="009C4D52">
                        <w:rPr>
                          <w:rFonts w:asciiTheme="minorHAnsi" w:hAnsi="Calibri" w:cstheme="minorBidi"/>
                          <w:kern w:val="24"/>
                          <w:sz w:val="16"/>
                          <w:szCs w:val="16"/>
                        </w:rPr>
                        <w:t>, Berlin.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DD0A9B" wp14:editId="60ECC2E2">
                <wp:simplePos x="0" y="0"/>
                <wp:positionH relativeFrom="column">
                  <wp:posOffset>2476500</wp:posOffset>
                </wp:positionH>
                <wp:positionV relativeFrom="paragraph">
                  <wp:posOffset>1266825</wp:posOffset>
                </wp:positionV>
                <wp:extent cx="1920400" cy="338554"/>
                <wp:effectExtent l="0" t="0" r="0" b="0"/>
                <wp:wrapNone/>
                <wp:docPr id="18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400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C4D52" w:rsidRDefault="009C4D52" w:rsidP="009C4D52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</w:pPr>
                            <w:proofErr w:type="spellStart"/>
                            <w:r w:rsidRPr="009C4D52"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McFarland</w:t>
                            </w:r>
                            <w:proofErr w:type="spellEnd"/>
                            <w:r w:rsidRPr="009C4D52"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 xml:space="preserve">, E. in: Müller, R. (2009): Klassische Mechanik, </w:t>
                            </w:r>
                            <w:proofErr w:type="spellStart"/>
                            <w:r w:rsidRPr="009C4D52"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DeGruyter</w:t>
                            </w:r>
                            <w:proofErr w:type="spellEnd"/>
                            <w:r w:rsidRPr="009C4D52"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, Berlin.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DD0A9B" id="_x0000_s1027" type="#_x0000_t202" style="position:absolute;margin-left:195pt;margin-top:99.75pt;width:151.2pt;height:2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" filled="f" stroked="f">
                <v:textbox style="mso-fit-shape-to-text:t">
                  <w:txbxContent>
                    <w:p w:rsidR="009C4D52" w:rsidRDefault="009C4D52" w:rsidP="009C4D52">
                      <w:pPr>
                        <w:pStyle w:val="StandardWeb"/>
                        <w:spacing w:before="0" w:beforeAutospacing="0" w:after="0" w:afterAutospacing="0"/>
                        <w:jc w:val="right"/>
                      </w:pPr>
                      <w:proofErr w:type="spellStart"/>
                      <w:r w:rsidRPr="009C4D52"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McFarland</w:t>
                      </w:r>
                      <w:proofErr w:type="spellEnd"/>
                      <w:r w:rsidRPr="009C4D52"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 xml:space="preserve">, E. in: Müller, R. (2009): Klassische Mechanik, </w:t>
                      </w:r>
                      <w:proofErr w:type="spellStart"/>
                      <w:r w:rsidRPr="009C4D52"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DeGruyter</w:t>
                      </w:r>
                      <w:proofErr w:type="spellEnd"/>
                      <w:r w:rsidRPr="009C4D52"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, Berlin.</w:t>
                      </w:r>
                    </w:p>
                  </w:txbxContent>
                </v:textbox>
              </v:shape>
            </w:pict>
          </mc:Fallback>
        </mc:AlternateContent>
      </w:r>
      <w:r w:rsidR="00C81353" w:rsidRPr="00C81353">
        <w:rPr>
          <w:noProof/>
          <w:lang w:eastAsia="de-DE"/>
        </w:rPr>
        <w:drawing>
          <wp:inline distT="0" distB="0" distL="0" distR="0" wp14:anchorId="3F03783E" wp14:editId="4A650943">
            <wp:extent cx="4572638" cy="342947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FB4" w:rsidRDefault="00F80FB4">
      <w:pPr>
        <w:pBdr>
          <w:bottom w:val="single" w:sz="6" w:space="1" w:color="auto"/>
        </w:pBdr>
      </w:pPr>
    </w:p>
    <w:p w:rsidR="00847F9D" w:rsidRDefault="00847F9D"/>
    <w:p w:rsidR="00F80FB4" w:rsidRDefault="00F80FB4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823595</wp:posOffset>
                </wp:positionV>
                <wp:extent cx="1466850" cy="173355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73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FB4" w:rsidRPr="00F80FB4" w:rsidRDefault="00F80FB4">
                            <w:r>
                              <w:t>Der Inlinefahrer</w:t>
                            </w:r>
                            <w:r w:rsidRPr="00F80FB4">
                              <w:t xml:space="preserve"> übt eine Kraft auf den Medizinball nach rechts aus. Gleichzeitig übt aber auch der M</w:t>
                            </w:r>
                            <w:r>
                              <w:t xml:space="preserve">edizinball eine Kraft auf den Inlinefahrer </w:t>
                            </w:r>
                            <w:r w:rsidRPr="00F80FB4">
                              <w:t>nach links aus.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margin-left:209.65pt;margin-top:64.85pt;width:115.5pt;height:13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" filled="f" stroked="f">
                <v:textbox>
                  <w:txbxContent>
                    <w:p w:rsidR="00F80FB4" w:rsidRPr="00F80FB4" w:rsidRDefault="00F80FB4">
                      <w:r>
                        <w:t>Der Inlinefahrer</w:t>
                      </w:r>
                      <w:r w:rsidRPr="00F80FB4">
                        <w:t xml:space="preserve"> übt eine Kraft auf den Medizinball nach rechts aus. Gleichzeitig übt aber auch der M</w:t>
                      </w:r>
                      <w:r>
                        <w:t xml:space="preserve">edizinball eine Kraft auf den Inlinefahrer </w:t>
                      </w:r>
                      <w:r w:rsidRPr="00F80FB4">
                        <w:t>nach links aus.</w:t>
                      </w:r>
                    </w:p>
                  </w:txbxContent>
                </v:textbox>
              </v:shape>
            </w:pict>
          </mc:Fallback>
        </mc:AlternateContent>
      </w:r>
      <w:r w:rsidRPr="00F80FB4">
        <w:rPr>
          <w:noProof/>
          <w:lang w:eastAsia="de-DE"/>
        </w:rPr>
        <w:drawing>
          <wp:inline distT="0" distB="0" distL="0" distR="0" wp14:anchorId="3CEF5A3B" wp14:editId="5C7073AE">
            <wp:extent cx="4572638" cy="342947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1353" w:rsidRDefault="00C81353"/>
    <w:p w:rsidR="00C81353" w:rsidRDefault="00C81353"/>
    <w:sectPr w:rsidR="00C813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70B"/>
    <w:rsid w:val="002010B1"/>
    <w:rsid w:val="00654F69"/>
    <w:rsid w:val="00847F9D"/>
    <w:rsid w:val="009C4D52"/>
    <w:rsid w:val="00C81353"/>
    <w:rsid w:val="00ED070B"/>
    <w:rsid w:val="00F8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29AEC-FA03-41F4-B0F6-3DD90FE4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C4D5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6</cp:revision>
  <dcterms:created xsi:type="dcterms:W3CDTF">2018-08-29T15:37:00Z</dcterms:created>
  <dcterms:modified xsi:type="dcterms:W3CDTF">2019-08-21T12:54:00Z</dcterms:modified>
</cp:coreProperties>
</file>